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BEA" w:rsidRDefault="00AF3BEA" w:rsidP="00AF3BEA">
      <w:pPr>
        <w:pStyle w:val="20"/>
        <w:shd w:val="clear" w:color="auto" w:fill="auto"/>
        <w:spacing w:line="298" w:lineRule="exact"/>
        <w:ind w:firstLine="820"/>
        <w:jc w:val="both"/>
      </w:pPr>
      <w:proofErr w:type="gramStart"/>
      <w:r>
        <w:rPr>
          <w:color w:val="000000"/>
          <w:lang w:eastAsia="ru-RU" w:bidi="ru-RU"/>
        </w:rPr>
        <w:t>Гражданами</w:t>
      </w:r>
      <w:proofErr w:type="gramEnd"/>
      <w:r>
        <w:rPr>
          <w:color w:val="000000"/>
          <w:lang w:eastAsia="ru-RU" w:bidi="ru-RU"/>
        </w:rPr>
        <w:t xml:space="preserve"> проживающими по ул. Уральская были неоднократные обращения Президенту Российской Федерации, в Аппарат правительства РБ, Администрацию Главы РБ и в том числе в Администрацию городского округа г. Нефтекамск по вопросу неудовлетворительного состояния автомобильной дороги по ул. Уральская городского округа г. Нефтекамск РБ. В настоящее время по ул. </w:t>
      </w:r>
      <w:proofErr w:type="gramStart"/>
      <w:r>
        <w:rPr>
          <w:color w:val="000000"/>
          <w:lang w:eastAsia="ru-RU" w:bidi="ru-RU"/>
        </w:rPr>
        <w:t>Уральская</w:t>
      </w:r>
      <w:proofErr w:type="gramEnd"/>
      <w:r>
        <w:rPr>
          <w:color w:val="000000"/>
          <w:lang w:eastAsia="ru-RU" w:bidi="ru-RU"/>
        </w:rPr>
        <w:t xml:space="preserve"> работы по строительству автомобильной дороги не проводятся. Ответы на письма-обращения прилагаются.</w:t>
      </w:r>
    </w:p>
    <w:p w:rsidR="00AF3BEA" w:rsidRDefault="00AF3BEA" w:rsidP="00AF3BEA">
      <w:pPr>
        <w:pStyle w:val="20"/>
        <w:shd w:val="clear" w:color="auto" w:fill="auto"/>
        <w:spacing w:line="298" w:lineRule="exact"/>
        <w:ind w:firstLine="820"/>
        <w:jc w:val="both"/>
      </w:pPr>
      <w:r>
        <w:rPr>
          <w:color w:val="000000"/>
          <w:lang w:eastAsia="ru-RU" w:bidi="ru-RU"/>
        </w:rPr>
        <w:t>Автомобильная дорога по ул. Уральская является автомобильной дорогой местного значения. Согласно федеральным законам от 06 октября 2003 года №</w:t>
      </w:r>
      <w:r w:rsidR="00125F2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131-Ф3 и от 08 ноября 2007 года №</w:t>
      </w:r>
      <w:r w:rsidR="00125F29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257-ФЗ решение вопросов в отношении автомобильных дорог местного значения находится в компетенции органов местного самоуправления, в данном случае - Администрации ГО г. Нефтекамск. В связи с вышесказанным прошу Вас при формировании проекта бюджета ГО г. Нефтекамск РБ на 2019 год запланировать средства на строительство асфальтированной автомобильной дороги по ул. </w:t>
      </w:r>
      <w:proofErr w:type="gramStart"/>
      <w:r>
        <w:rPr>
          <w:color w:val="000000"/>
          <w:lang w:eastAsia="ru-RU" w:bidi="ru-RU"/>
        </w:rPr>
        <w:t>Уральская</w:t>
      </w:r>
      <w:proofErr w:type="gramEnd"/>
      <w:r>
        <w:rPr>
          <w:color w:val="000000"/>
          <w:lang w:eastAsia="ru-RU" w:bidi="ru-RU"/>
        </w:rPr>
        <w:t>.</w:t>
      </w:r>
    </w:p>
    <w:p w:rsidR="00AF3BEA" w:rsidRPr="00AF3BEA" w:rsidRDefault="00AF3BEA" w:rsidP="00AF3BEA">
      <w:pPr>
        <w:pStyle w:val="20"/>
        <w:spacing w:line="298" w:lineRule="exact"/>
        <w:ind w:firstLine="8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При проектировании строительства автомобильной дороги по ул. Уральская необходимо учесть федеральный закон от 08 ноября 2007 года №257-ФЗ Статья 20 «Строительство, реконструкция,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дороге» п. 3, </w:t>
      </w:r>
      <w:proofErr w:type="spellStart"/>
      <w:r>
        <w:rPr>
          <w:color w:val="000000"/>
          <w:lang w:eastAsia="ru-RU" w:bidi="ru-RU"/>
        </w:rPr>
        <w:t>СНиП</w:t>
      </w:r>
      <w:proofErr w:type="spellEnd"/>
      <w:r>
        <w:rPr>
          <w:color w:val="000000"/>
          <w:lang w:eastAsia="ru-RU" w:bidi="ru-RU"/>
        </w:rPr>
        <w:t xml:space="preserve"> 2.07.01-89: «Сеть улиц и дорог», ГОСТ </w:t>
      </w:r>
      <w:proofErr w:type="gramStart"/>
      <w:r>
        <w:rPr>
          <w:color w:val="000000"/>
          <w:lang w:eastAsia="ru-RU" w:bidi="ru-RU"/>
        </w:rPr>
        <w:t>Р</w:t>
      </w:r>
      <w:proofErr w:type="gramEnd"/>
      <w:r>
        <w:rPr>
          <w:color w:val="000000"/>
          <w:lang w:eastAsia="ru-RU" w:bidi="ru-RU"/>
        </w:rPr>
        <w:t xml:space="preserve"> 52605-2006 «Искусственная неровность», пункт 4.5.2 «Пешеходные переходы» по ГОСТ Р 52766-2007 </w:t>
      </w:r>
      <w:r w:rsidRPr="00AF3BEA">
        <w:rPr>
          <w:color w:val="000000"/>
          <w:lang w:eastAsia="ru-RU" w:bidi="ru-RU"/>
        </w:rPr>
        <w:t>«Дороги автомобильные общего пользования. Элементы обустройства. Общие требования».</w:t>
      </w:r>
    </w:p>
    <w:p w:rsidR="00AF3BEA" w:rsidRDefault="00AF3BEA" w:rsidP="00AF3BEA">
      <w:pPr>
        <w:pStyle w:val="20"/>
        <w:shd w:val="clear" w:color="auto" w:fill="auto"/>
        <w:spacing w:line="298" w:lineRule="exact"/>
        <w:ind w:firstLine="820"/>
        <w:jc w:val="both"/>
      </w:pPr>
      <w:r w:rsidRPr="00AF3BEA">
        <w:rPr>
          <w:color w:val="000000"/>
          <w:lang w:eastAsia="ru-RU" w:bidi="ru-RU"/>
        </w:rPr>
        <w:t xml:space="preserve">Также прошу Вас при формировании проекта бюджета ГО г. Нефтекамск РБ на 2020-2021 гг. запланировать средства на строительство тротуаров и велосипедных дорожек согласно пункта 4.5.1 «Тротуары и пешеходные дорожки» ГОСТ </w:t>
      </w:r>
      <w:proofErr w:type="gramStart"/>
      <w:r w:rsidRPr="00AF3BEA">
        <w:rPr>
          <w:color w:val="000000"/>
          <w:lang w:eastAsia="ru-RU" w:bidi="ru-RU"/>
        </w:rPr>
        <w:t>Р</w:t>
      </w:r>
      <w:proofErr w:type="gramEnd"/>
      <w:r w:rsidRPr="00AF3BEA">
        <w:rPr>
          <w:color w:val="000000"/>
          <w:lang w:eastAsia="ru-RU" w:bidi="ru-RU"/>
        </w:rPr>
        <w:t xml:space="preserve"> 52766-2007 «Дороги автомобильные общего пользования. Элементы обустройства. Общие требования» по ул. </w:t>
      </w:r>
      <w:proofErr w:type="gramStart"/>
      <w:r w:rsidRPr="00AF3BEA">
        <w:rPr>
          <w:color w:val="000000"/>
          <w:lang w:eastAsia="ru-RU" w:bidi="ru-RU"/>
        </w:rPr>
        <w:t>Уральская</w:t>
      </w:r>
      <w:proofErr w:type="gramEnd"/>
      <w:r w:rsidRPr="00AF3BEA">
        <w:rPr>
          <w:color w:val="000000"/>
          <w:lang w:eastAsia="ru-RU" w:bidi="ru-RU"/>
        </w:rPr>
        <w:t>.</w:t>
      </w:r>
    </w:p>
    <w:p w:rsidR="00972FB1" w:rsidRDefault="00972FB1"/>
    <w:sectPr w:rsidR="00972FB1" w:rsidSect="00972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BEA"/>
    <w:rsid w:val="00125F29"/>
    <w:rsid w:val="00941BFE"/>
    <w:rsid w:val="00972FB1"/>
    <w:rsid w:val="00AF3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F3B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F3BE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F3BEA"/>
    <w:pPr>
      <w:widowControl w:val="0"/>
      <w:shd w:val="clear" w:color="auto" w:fill="FFFFFF"/>
      <w:spacing w:after="0" w:line="302" w:lineRule="exact"/>
      <w:ind w:hanging="13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F3BEA"/>
    <w:pPr>
      <w:widowControl w:val="0"/>
      <w:shd w:val="clear" w:color="auto" w:fill="FFFFFF"/>
      <w:spacing w:before="840" w:after="30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2018-12-05T12:17:00Z</dcterms:created>
  <dcterms:modified xsi:type="dcterms:W3CDTF">2018-12-05T12:17:00Z</dcterms:modified>
</cp:coreProperties>
</file>